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6C9EC">
      <w:pPr>
        <w:widowControl/>
        <w:jc w:val="left"/>
        <w:rPr>
          <w:rFonts w:hint="eastAsia" w:ascii="华文中宋" w:hAnsi="华文中宋" w:eastAsia="华文中宋" w:cs="宋体"/>
          <w:kern w:val="0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宋体"/>
          <w:kern w:val="0"/>
          <w:sz w:val="36"/>
          <w:szCs w:val="36"/>
        </w:rPr>
        <w:t>附件</w:t>
      </w:r>
      <w:r>
        <w:rPr>
          <w:rFonts w:hint="eastAsia" w:ascii="华文中宋" w:hAnsi="华文中宋" w:eastAsia="华文中宋" w:cs="宋体"/>
          <w:kern w:val="0"/>
          <w:sz w:val="36"/>
          <w:szCs w:val="36"/>
          <w:lang w:val="en-US" w:eastAsia="zh-CN"/>
        </w:rPr>
        <w:t>3</w:t>
      </w:r>
    </w:p>
    <w:p w14:paraId="7A3D8FAB">
      <w:pPr>
        <w:jc w:val="center"/>
        <w:rPr>
          <w:rFonts w:asciiTheme="majorEastAsia" w:hAnsiTheme="majorEastAsia" w:eastAsiaTheme="majorEastAsia"/>
          <w:b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44"/>
        </w:rPr>
        <w:t>级实习工作相关说明</w:t>
      </w:r>
    </w:p>
    <w:p w14:paraId="0328C3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"/>
          <w:b/>
          <w:sz w:val="32"/>
        </w:rPr>
      </w:pPr>
      <w:r>
        <w:rPr>
          <w:rFonts w:hint="eastAsia" w:ascii="Times New Roman" w:hAnsi="Times New Roman" w:eastAsia="仿宋"/>
          <w:b/>
          <w:sz w:val="32"/>
        </w:rPr>
        <w:t>一、实习</w:t>
      </w:r>
      <w:r>
        <w:rPr>
          <w:rFonts w:ascii="Times New Roman" w:hAnsi="Times New Roman" w:eastAsia="仿宋"/>
          <w:b/>
          <w:sz w:val="32"/>
        </w:rPr>
        <w:t>手册填写</w:t>
      </w:r>
    </w:p>
    <w:p w14:paraId="31E9C1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Times New Roman" w:hAnsi="Times New Roman" w:eastAsia="仿宋"/>
          <w:b/>
          <w:sz w:val="32"/>
        </w:rPr>
      </w:pPr>
      <w:r>
        <w:rPr>
          <w:rFonts w:hint="eastAsia" w:ascii="Times New Roman" w:hAnsi="Times New Roman" w:eastAsia="仿宋"/>
          <w:b/>
          <w:sz w:val="32"/>
        </w:rPr>
        <w:t>（一）学生实习手册</w:t>
      </w:r>
    </w:p>
    <w:p w14:paraId="14E870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1.手册填写须规范完整，内容前后时间一致，一律使用黑色签字笔手写，不得粘贴打印纸。</w:t>
      </w:r>
    </w:p>
    <w:p w14:paraId="2C5AC6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  <w:lang w:eastAsia="zh-CN"/>
        </w:rPr>
      </w:pPr>
      <w:r>
        <w:rPr>
          <w:rFonts w:hint="eastAsia" w:ascii="Times New Roman" w:hAnsi="Times New Roman" w:eastAsia="仿宋"/>
          <w:sz w:val="32"/>
        </w:rPr>
        <w:t>2.封面指导教师统一填写我校实习指导教师及实习基地指导教师</w:t>
      </w:r>
      <w:r>
        <w:rPr>
          <w:rFonts w:hint="eastAsia" w:ascii="Times New Roman" w:hAnsi="Times New Roman" w:eastAsia="仿宋"/>
          <w:sz w:val="32"/>
          <w:lang w:eastAsia="zh-CN"/>
        </w:rPr>
        <w:t>。</w:t>
      </w:r>
    </w:p>
    <w:p w14:paraId="3A0463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3.教育实习成绩评定：校内指导教师评分占比30%，校外指导教师评分占比70%，均按百分制核算。综合成绩采用五级记分制，须与百分制分数对应一致。签字盖章须完整，成绩不得涂改。</w:t>
      </w:r>
    </w:p>
    <w:p w14:paraId="015C6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4.每位师范生课堂教学时数不得少于15课时，每次课均须编写教案，实习生在教师指导下编写新教案不少于10个。</w:t>
      </w:r>
    </w:p>
    <w:p w14:paraId="29E6C6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5.签字盖章须齐全，包括：指导教师签字、实习领导小组意见、综合实习成绩评定、学院公章。</w:t>
      </w:r>
    </w:p>
    <w:p w14:paraId="2678EF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6.自主实习学生须填写统一的《自主联系实习单位申请表》《校外自主实习家长知情同意书》。表格须统一，信息准确完整，家长意见、实习单位意见、二级学院意见及教务处意见均须齐全，否则不予认定。</w:t>
      </w:r>
    </w:p>
    <w:p w14:paraId="47AED7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Times New Roman" w:hAnsi="Times New Roman" w:eastAsia="仿宋"/>
          <w:b/>
          <w:sz w:val="32"/>
        </w:rPr>
      </w:pPr>
      <w:r>
        <w:rPr>
          <w:rFonts w:hint="eastAsia" w:ascii="Times New Roman" w:hAnsi="Times New Roman" w:eastAsia="仿宋"/>
          <w:b/>
          <w:sz w:val="32"/>
        </w:rPr>
        <w:t>（二）实习指导教师手册</w:t>
      </w:r>
    </w:p>
    <w:p w14:paraId="358618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1.实习指导教师手册是反映教师指导学生实习的过程性记录，请各学院务必提醒指导教师认真填写。</w:t>
      </w:r>
    </w:p>
    <w:p w14:paraId="7A0409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2.</w:t>
      </w:r>
      <w:r>
        <w:rPr>
          <w:rStyle w:val="6"/>
          <w:rFonts w:hint="eastAsia" w:ascii="Times New Roman" w:hAnsi="Times New Roman" w:eastAsia="仿宋" w:cs="宋体"/>
          <w:b w:val="0"/>
          <w:color w:val="333333"/>
          <w:kern w:val="0"/>
          <w:sz w:val="32"/>
          <w:szCs w:val="24"/>
          <w:shd w:val="clear" w:color="auto" w:fill="FFFFFF"/>
          <w:lang w:bidi="ar"/>
        </w:rPr>
        <w:t>过程指导记录表填写次数不少于10次，须注明具体指导内容。师范生指导教师听课记录表填写次数不少于3次，须由被指导实习生签名。指导教师手册须“一人一册”，充分发挥指导作用。</w:t>
      </w:r>
    </w:p>
    <w:p w14:paraId="10DEAE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"/>
          <w:b/>
          <w:sz w:val="32"/>
        </w:rPr>
      </w:pPr>
      <w:r>
        <w:rPr>
          <w:rFonts w:hint="eastAsia" w:ascii="Times New Roman" w:hAnsi="Times New Roman" w:eastAsia="仿宋"/>
          <w:b/>
          <w:sz w:val="32"/>
        </w:rPr>
        <w:t>二、</w:t>
      </w:r>
      <w:r>
        <w:rPr>
          <w:rFonts w:ascii="Times New Roman" w:hAnsi="Times New Roman" w:eastAsia="仿宋"/>
          <w:b/>
          <w:sz w:val="32"/>
        </w:rPr>
        <w:t>实习简报制作</w:t>
      </w:r>
    </w:p>
    <w:p w14:paraId="4B8E11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Style w:val="6"/>
          <w:rFonts w:ascii="Times New Roman" w:hAnsi="Times New Roman" w:eastAsia="仿宋" w:cs="宋体"/>
          <w:color w:val="333333"/>
          <w:kern w:val="0"/>
          <w:sz w:val="32"/>
          <w:shd w:val="clear" w:color="auto" w:fill="FFFFFF"/>
          <w:lang w:bidi="ar"/>
        </w:rPr>
      </w:pPr>
      <w:r>
        <w:rPr>
          <w:rStyle w:val="6"/>
          <w:rFonts w:hint="eastAsia" w:ascii="Times New Roman" w:hAnsi="Times New Roman" w:eastAsia="仿宋" w:cs="宋体"/>
          <w:color w:val="333333"/>
          <w:kern w:val="0"/>
          <w:sz w:val="32"/>
          <w:shd w:val="clear" w:color="auto" w:fill="FFFFFF"/>
          <w:lang w:bidi="ar"/>
        </w:rPr>
        <w:t>（一）分期制作</w:t>
      </w:r>
    </w:p>
    <w:p w14:paraId="16D721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hint="eastAsia" w:ascii="Times New Roman" w:hAnsi="Times New Roman" w:eastAsia="仿宋" w:cs="宋体"/>
          <w:b w:val="0"/>
          <w:color w:val="333333"/>
          <w:kern w:val="0"/>
          <w:sz w:val="32"/>
          <w:shd w:val="clear" w:color="auto" w:fill="FFFFFF"/>
          <w:lang w:val="en-US" w:eastAsia="zh-CN" w:bidi="ar"/>
        </w:rPr>
      </w:pPr>
      <w:r>
        <w:rPr>
          <w:rStyle w:val="6"/>
          <w:rFonts w:hint="eastAsia" w:ascii="Times New Roman" w:hAnsi="Times New Roman" w:eastAsia="仿宋" w:cs="宋体"/>
          <w:b w:val="0"/>
          <w:color w:val="333333"/>
          <w:kern w:val="0"/>
          <w:sz w:val="32"/>
          <w:shd w:val="clear" w:color="auto" w:fill="FFFFFF"/>
          <w:lang w:val="en-US" w:eastAsia="zh-CN" w:bidi="ar"/>
        </w:rPr>
        <w:t>各学院须制作3—6期实习简报，其中包含一期优秀实习简报。学院应对收集的简报材料进行分类整理，按时间顺序（如一月一期或半月一期）装订成册，不得将所有材料混装一本或仅制作一本优秀简报。</w:t>
      </w:r>
    </w:p>
    <w:p w14:paraId="289161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Style w:val="6"/>
          <w:rFonts w:ascii="Times New Roman" w:hAnsi="Times New Roman" w:eastAsia="仿宋" w:cs="宋体"/>
          <w:color w:val="333333"/>
          <w:kern w:val="0"/>
          <w:sz w:val="32"/>
          <w:shd w:val="clear" w:color="auto" w:fill="FFFFFF"/>
          <w:lang w:bidi="ar"/>
        </w:rPr>
      </w:pPr>
      <w:r>
        <w:rPr>
          <w:rStyle w:val="6"/>
          <w:rFonts w:hint="eastAsia" w:ascii="Times New Roman" w:hAnsi="Times New Roman" w:eastAsia="仿宋" w:cs="宋体"/>
          <w:color w:val="333333"/>
          <w:kern w:val="0"/>
          <w:sz w:val="32"/>
          <w:shd w:val="clear" w:color="auto" w:fill="FFFFFF"/>
          <w:lang w:bidi="ar"/>
        </w:rPr>
        <w:t>（二）</w:t>
      </w:r>
      <w:r>
        <w:rPr>
          <w:rStyle w:val="6"/>
          <w:rFonts w:ascii="Times New Roman" w:hAnsi="Times New Roman" w:eastAsia="仿宋" w:cs="宋体"/>
          <w:color w:val="333333"/>
          <w:kern w:val="0"/>
          <w:sz w:val="32"/>
          <w:shd w:val="clear" w:color="auto" w:fill="FFFFFF"/>
          <w:lang w:bidi="ar"/>
        </w:rPr>
        <w:t>制作规范</w:t>
      </w:r>
    </w:p>
    <w:p w14:paraId="6FCEC7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ascii="Times New Roman" w:hAnsi="Times New Roman" w:eastAsia="仿宋" w:cs="宋体"/>
          <w:b w:val="0"/>
          <w:color w:val="333333"/>
          <w:kern w:val="0"/>
          <w:sz w:val="32"/>
          <w:shd w:val="clear" w:color="auto" w:fill="FFFFFF"/>
          <w:lang w:bidi="ar"/>
        </w:rPr>
      </w:pPr>
      <w:bookmarkStart w:id="0" w:name="_GoBack"/>
      <w:bookmarkEnd w:id="0"/>
      <w:r>
        <w:rPr>
          <w:rStyle w:val="6"/>
          <w:rFonts w:hint="eastAsia" w:ascii="Times New Roman" w:hAnsi="Times New Roman" w:eastAsia="仿宋" w:cs="宋体"/>
          <w:b w:val="0"/>
          <w:color w:val="333333"/>
          <w:kern w:val="0"/>
          <w:sz w:val="32"/>
          <w:shd w:val="clear" w:color="auto" w:fill="FFFFFF"/>
          <w:lang w:bidi="ar"/>
        </w:rPr>
        <w:t>简报不以某位教师</w:t>
      </w:r>
      <w:r>
        <w:rPr>
          <w:rStyle w:val="6"/>
          <w:rFonts w:hint="eastAsia" w:ascii="Times New Roman" w:hAnsi="Times New Roman" w:eastAsia="仿宋" w:cs="宋体"/>
          <w:b w:val="0"/>
          <w:color w:val="333333"/>
          <w:kern w:val="0"/>
          <w:sz w:val="32"/>
          <w:shd w:val="clear" w:color="auto" w:fill="FFFFFF"/>
          <w:lang w:val="en-US" w:eastAsia="zh-CN" w:bidi="ar"/>
        </w:rPr>
        <w:t>或学生</w:t>
      </w:r>
      <w:r>
        <w:rPr>
          <w:rStyle w:val="6"/>
          <w:rFonts w:hint="eastAsia" w:ascii="Times New Roman" w:hAnsi="Times New Roman" w:eastAsia="仿宋" w:cs="宋体"/>
          <w:b w:val="0"/>
          <w:color w:val="333333"/>
          <w:kern w:val="0"/>
          <w:sz w:val="32"/>
          <w:shd w:val="clear" w:color="auto" w:fill="FFFFFF"/>
          <w:lang w:bidi="ar"/>
        </w:rPr>
        <w:t>单独分期，格式须统一，封面应设计并注明制作单位及时间，简报内部须添加目录与页码。</w:t>
      </w:r>
    </w:p>
    <w:p w14:paraId="7ABC95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"/>
          <w:b/>
          <w:sz w:val="32"/>
        </w:rPr>
      </w:pPr>
      <w:r>
        <w:rPr>
          <w:rFonts w:hint="eastAsia" w:ascii="Times New Roman" w:hAnsi="Times New Roman" w:eastAsia="仿宋"/>
          <w:b/>
          <w:sz w:val="32"/>
        </w:rPr>
        <w:t>三、</w:t>
      </w:r>
      <w:r>
        <w:rPr>
          <w:rFonts w:ascii="Times New Roman" w:hAnsi="Times New Roman" w:eastAsia="仿宋"/>
          <w:b/>
          <w:sz w:val="32"/>
        </w:rPr>
        <w:t>实习成绩评定</w:t>
      </w:r>
    </w:p>
    <w:p w14:paraId="4A73C62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Style w:val="6"/>
          <w:rFonts w:ascii="Times New Roman" w:hAnsi="Times New Roman" w:eastAsia="仿宋" w:cs="宋体"/>
          <w:b w:val="0"/>
          <w:color w:val="333333"/>
          <w:kern w:val="0"/>
          <w:sz w:val="32"/>
          <w:shd w:val="clear" w:color="auto" w:fill="FFFFFF"/>
          <w:lang w:bidi="ar"/>
        </w:rPr>
      </w:pPr>
      <w:r>
        <w:rPr>
          <w:rStyle w:val="6"/>
          <w:rFonts w:hint="eastAsia" w:ascii="Times New Roman" w:hAnsi="Times New Roman" w:eastAsia="仿宋" w:cs="宋体"/>
          <w:b w:val="0"/>
          <w:color w:val="333333"/>
          <w:kern w:val="0"/>
          <w:sz w:val="32"/>
          <w:shd w:val="clear" w:color="auto" w:fill="FFFFFF"/>
          <w:lang w:bidi="ar"/>
        </w:rPr>
        <w:t>（一）成绩评定须遵循相关制度要求，有规范的标准和统一的流程，不得随意评定。</w:t>
      </w:r>
    </w:p>
    <w:p w14:paraId="404CE71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Style w:val="6"/>
          <w:rFonts w:ascii="Times New Roman" w:hAnsi="Times New Roman" w:eastAsia="仿宋" w:cs="宋体"/>
          <w:b w:val="0"/>
          <w:color w:val="333333"/>
          <w:kern w:val="0"/>
          <w:sz w:val="32"/>
          <w:shd w:val="clear" w:color="auto" w:fill="FFFFFF"/>
          <w:lang w:bidi="ar"/>
        </w:rPr>
      </w:pPr>
      <w:r>
        <w:rPr>
          <w:rStyle w:val="6"/>
          <w:rFonts w:hint="eastAsia" w:ascii="Times New Roman" w:hAnsi="Times New Roman" w:eastAsia="仿宋" w:cs="宋体"/>
          <w:b w:val="0"/>
          <w:color w:val="333333"/>
          <w:kern w:val="0"/>
          <w:sz w:val="32"/>
          <w:shd w:val="clear" w:color="auto" w:fill="FFFFFF"/>
          <w:lang w:bidi="ar"/>
        </w:rPr>
        <w:t>（二）成绩评定结果应合理分布，优秀与合格须各占一定比例，优秀比例不宜过高。须保留评优过程性材料，不得仅呈现结果。学生实习成绩不得涂改；如确需涂改，须附相关说明并由指导教师签字确认。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7817E1A-908C-438B-9EEB-524F6CB4631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E018C56-2ACE-441D-BC6A-14EFA813AB8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5OGE1ZTYzYmMyOGI3YzhjYjE1MzFhMmYyOTllYzgifQ=="/>
  </w:docVars>
  <w:rsids>
    <w:rsidRoot w:val="00AE6022"/>
    <w:rsid w:val="0000219D"/>
    <w:rsid w:val="00076726"/>
    <w:rsid w:val="0013141F"/>
    <w:rsid w:val="00150F63"/>
    <w:rsid w:val="001603FC"/>
    <w:rsid w:val="0024003F"/>
    <w:rsid w:val="002448F5"/>
    <w:rsid w:val="002A1F81"/>
    <w:rsid w:val="00332D2A"/>
    <w:rsid w:val="00363512"/>
    <w:rsid w:val="003A7E8E"/>
    <w:rsid w:val="00447A73"/>
    <w:rsid w:val="00466D29"/>
    <w:rsid w:val="0050261C"/>
    <w:rsid w:val="00511A5C"/>
    <w:rsid w:val="005A68A0"/>
    <w:rsid w:val="00650F80"/>
    <w:rsid w:val="00655A02"/>
    <w:rsid w:val="006D4F93"/>
    <w:rsid w:val="006F3413"/>
    <w:rsid w:val="00800FE9"/>
    <w:rsid w:val="00906CA3"/>
    <w:rsid w:val="00985F52"/>
    <w:rsid w:val="009A6977"/>
    <w:rsid w:val="009B776D"/>
    <w:rsid w:val="00AE6022"/>
    <w:rsid w:val="00B03DFA"/>
    <w:rsid w:val="00B12A42"/>
    <w:rsid w:val="00B276AA"/>
    <w:rsid w:val="00B746EB"/>
    <w:rsid w:val="00B85516"/>
    <w:rsid w:val="00B939AE"/>
    <w:rsid w:val="00BA305C"/>
    <w:rsid w:val="00BB519C"/>
    <w:rsid w:val="00C65281"/>
    <w:rsid w:val="00CE09A3"/>
    <w:rsid w:val="00CF62F7"/>
    <w:rsid w:val="00D3313D"/>
    <w:rsid w:val="00DE21D5"/>
    <w:rsid w:val="00F11ECB"/>
    <w:rsid w:val="00F371EB"/>
    <w:rsid w:val="00F60DA3"/>
    <w:rsid w:val="00F81449"/>
    <w:rsid w:val="00FB07C8"/>
    <w:rsid w:val="00FC439C"/>
    <w:rsid w:val="0DAA0D6D"/>
    <w:rsid w:val="17F1071B"/>
    <w:rsid w:val="1A0D62D7"/>
    <w:rsid w:val="1F917ACD"/>
    <w:rsid w:val="311C4A56"/>
    <w:rsid w:val="55C947AC"/>
    <w:rsid w:val="6F36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0"/>
    <w:rPr>
      <w:b/>
    </w:rPr>
  </w:style>
  <w:style w:type="character" w:customStyle="1" w:styleId="7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802</Words>
  <Characters>820</Characters>
  <Lines>7</Lines>
  <Paragraphs>1</Paragraphs>
  <TotalTime>22</TotalTime>
  <ScaleCrop>false</ScaleCrop>
  <LinksUpToDate>false</LinksUpToDate>
  <CharactersWithSpaces>820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2021-04-30T01:20:00Z</dcterms:created>
  <dc:creator>Duya</dc:creator>
  <cp:lastModifiedBy>Administrator</cp:lastModifiedBy>
  <dcterms:modified xsi:type="dcterms:W3CDTF">2026-05-28T03:18:06Z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09D9D54B102E4A7688B9371D759B621D_12</vt:lpwstr>
  </property>
  <property fmtid="{D5CDD505-2E9C-101B-9397-08002B2CF9AE}" pid="4" name="KSOTemplateDocerSaveRecord">
    <vt:lpwstr>eyJoZGlkIjoiNmE5OGE1ZTYzYmMyOGI3YzhjYjE1MzFhMmYyOTllYzgiLCJ1c2VySWQiOiI0NDYyOTk3MDgifQ==</vt:lpwstr>
  </property>
</Properties>
</file>